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B11B" w14:textId="77777777" w:rsidR="007A3519" w:rsidRDefault="007A3519" w:rsidP="007A3519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14:paraId="4DA906E4" w14:textId="77777777" w:rsidR="00923EE7" w:rsidRPr="001C1EE2" w:rsidRDefault="007A3519" w:rsidP="007A3519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приказу от 01/07/2015 №</w:t>
      </w:r>
      <w:r w:rsidR="0022171D" w:rsidRPr="001C1EE2">
        <w:rPr>
          <w:rFonts w:ascii="Times New Roman" w:hAnsi="Times New Roman" w:cs="Times New Roman"/>
          <w:bCs/>
          <w:sz w:val="24"/>
          <w:szCs w:val="24"/>
        </w:rPr>
        <w:t>01/01-07-15</w:t>
      </w:r>
      <w:r w:rsidR="00792C27" w:rsidRPr="001C1EE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87A2780" w14:textId="77777777" w:rsidR="007A3519" w:rsidRPr="007A3519" w:rsidRDefault="007A3519" w:rsidP="007A3519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4A4F10" w14:textId="77777777" w:rsidR="00923EE7" w:rsidRPr="00E27D33" w:rsidRDefault="00923EE7" w:rsidP="00923EE7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D33">
        <w:rPr>
          <w:rFonts w:ascii="Times New Roman" w:hAnsi="Times New Roman" w:cs="Times New Roman"/>
          <w:b/>
          <w:bCs/>
          <w:sz w:val="24"/>
          <w:szCs w:val="24"/>
        </w:rPr>
        <w:t>Общие антикоррупционные обязанности работников</w:t>
      </w:r>
      <w:r w:rsidR="00CC623F" w:rsidRPr="007A3519">
        <w:rPr>
          <w:rFonts w:ascii="Times New Roman" w:hAnsi="Times New Roman" w:cs="Times New Roman"/>
          <w:b/>
          <w:bCs/>
          <w:sz w:val="24"/>
          <w:szCs w:val="24"/>
        </w:rPr>
        <w:t xml:space="preserve"> СПБ ГБУК “ </w:t>
      </w:r>
      <w:r w:rsidR="002C4C00" w:rsidRPr="007A3519">
        <w:rPr>
          <w:rFonts w:ascii="Times New Roman" w:hAnsi="Times New Roman" w:cs="Times New Roman"/>
          <w:b/>
          <w:bCs/>
          <w:sz w:val="24"/>
          <w:szCs w:val="24"/>
        </w:rPr>
        <w:t>Санкт- Петербургский детский ледовый театр</w:t>
      </w:r>
      <w:r w:rsidR="00E318EE" w:rsidRPr="007A35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C4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C7F26E" w14:textId="77777777" w:rsidR="00923EE7" w:rsidRPr="00E27D33" w:rsidRDefault="00923EE7" w:rsidP="00923EE7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D33">
        <w:rPr>
          <w:rFonts w:ascii="Times New Roman" w:hAnsi="Times New Roman" w:cs="Times New Roman"/>
          <w:b/>
          <w:bCs/>
          <w:sz w:val="24"/>
          <w:szCs w:val="24"/>
        </w:rPr>
        <w:t>и специальных обязанностей для лиц, замещающих должности</w:t>
      </w:r>
    </w:p>
    <w:p w14:paraId="33AC22BB" w14:textId="77777777" w:rsidR="00923EE7" w:rsidRPr="00E27D33" w:rsidRDefault="00923EE7" w:rsidP="00923EE7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D33">
        <w:rPr>
          <w:rFonts w:ascii="Times New Roman" w:hAnsi="Times New Roman" w:cs="Times New Roman"/>
          <w:b/>
          <w:bCs/>
          <w:sz w:val="24"/>
          <w:szCs w:val="24"/>
        </w:rPr>
        <w:t>с коррупционными рисками</w:t>
      </w:r>
    </w:p>
    <w:p w14:paraId="6DBD1F52" w14:textId="77777777" w:rsidR="00923EE7" w:rsidRPr="00E27D33" w:rsidRDefault="00923EE7" w:rsidP="00923EE7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78042" w14:textId="77777777" w:rsidR="00923EE7" w:rsidRPr="00E27D33" w:rsidRDefault="00923EE7" w:rsidP="00923EE7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1. Воздерживаться от совершения и (или) участия в совершении коррупционных правонарушений в интересах или от имени организации.</w:t>
      </w:r>
    </w:p>
    <w:p w14:paraId="1CB01402" w14:textId="77777777" w:rsidR="00923EE7" w:rsidRPr="00E27D33" w:rsidRDefault="00923EE7" w:rsidP="00923EE7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организации.</w:t>
      </w:r>
    </w:p>
    <w:p w14:paraId="29FC54C3" w14:textId="77777777" w:rsidR="00923EE7" w:rsidRPr="00E27D33" w:rsidRDefault="00923EE7" w:rsidP="00923EE7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3. Незамедлительно информировать директора, руководство организации о случаях склонения работника к совершению коррупционных правонарушений.</w:t>
      </w:r>
    </w:p>
    <w:p w14:paraId="504C93FB" w14:textId="77777777" w:rsidR="00923EE7" w:rsidRPr="00E27D33" w:rsidRDefault="00923EE7" w:rsidP="00923EE7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4. 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лицами.</w:t>
      </w:r>
    </w:p>
    <w:p w14:paraId="24D5E78A" w14:textId="77777777" w:rsidR="00923EE7" w:rsidRPr="00E27D33" w:rsidRDefault="00923EE7" w:rsidP="00923EE7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5. Сообщить непосредственному начальнику или иному ответственному лицу о возможности возникновения либо возникшем у работника конфликте интересов.  </w:t>
      </w:r>
    </w:p>
    <w:p w14:paraId="3D206D6D" w14:textId="77777777" w:rsidR="00923EE7" w:rsidRPr="00E27D33" w:rsidRDefault="00923EE7" w:rsidP="00923EE7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14:paraId="2012D5B4" w14:textId="77777777" w:rsidR="00923EE7" w:rsidRPr="00E27D33" w:rsidRDefault="00923EE7" w:rsidP="0029673A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Исходя из положений статьи 57 ТК РФ по соглашению сторон в трудовой договор, заключаемый с работником при приёме его на рабо</w:t>
      </w:r>
      <w:r w:rsidR="0029673A">
        <w:rPr>
          <w:sz w:val="24"/>
          <w:szCs w:val="24"/>
        </w:rPr>
        <w:t xml:space="preserve">ту в </w:t>
      </w:r>
      <w:r w:rsidR="00D2235F" w:rsidRPr="007A3519">
        <w:rPr>
          <w:sz w:val="24"/>
          <w:szCs w:val="24"/>
        </w:rPr>
        <w:t>учреждени</w:t>
      </w:r>
      <w:r w:rsidR="0029673A" w:rsidRPr="007A3519">
        <w:rPr>
          <w:sz w:val="24"/>
          <w:szCs w:val="24"/>
        </w:rPr>
        <w:t>е культуры</w:t>
      </w:r>
      <w:r w:rsidRPr="00E27D33">
        <w:rPr>
          <w:sz w:val="24"/>
          <w:szCs w:val="24"/>
        </w:rPr>
        <w:t>, могут включаться права и обязанности работника и работодателя, установленные данным локальным нормативным актом – «Антикоррупционная политика».</w:t>
      </w:r>
    </w:p>
    <w:p w14:paraId="0D9D0B79" w14:textId="77777777" w:rsidR="00923EE7" w:rsidRPr="00E27D33" w:rsidRDefault="00923EE7" w:rsidP="00923EE7">
      <w:pPr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14:paraId="5CCDD375" w14:textId="77777777" w:rsidR="00923EE7" w:rsidRPr="00E27D33" w:rsidRDefault="00923EE7" w:rsidP="00923EE7">
      <w:pPr>
        <w:jc w:val="both"/>
        <w:rPr>
          <w:sz w:val="24"/>
          <w:szCs w:val="24"/>
        </w:rPr>
      </w:pPr>
    </w:p>
    <w:p w14:paraId="5F3619AD" w14:textId="77777777" w:rsidR="00005660" w:rsidRDefault="00923EE7" w:rsidP="00923EE7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D33">
        <w:rPr>
          <w:rFonts w:ascii="Times New Roman" w:hAnsi="Times New Roman" w:cs="Times New Roman"/>
          <w:b/>
          <w:bCs/>
          <w:sz w:val="24"/>
          <w:szCs w:val="24"/>
        </w:rPr>
        <w:t>Правила обмена деловыми подарками и знака</w:t>
      </w:r>
      <w:r w:rsidR="000237AE">
        <w:rPr>
          <w:rFonts w:ascii="Times New Roman" w:hAnsi="Times New Roman" w:cs="Times New Roman"/>
          <w:b/>
          <w:bCs/>
          <w:sz w:val="24"/>
          <w:szCs w:val="24"/>
        </w:rPr>
        <w:t xml:space="preserve">ми гостеприимства </w:t>
      </w:r>
    </w:p>
    <w:p w14:paraId="3983EA73" w14:textId="77777777" w:rsidR="00923EE7" w:rsidRPr="00E27D33" w:rsidRDefault="000237AE" w:rsidP="00923EE7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E66B0" w:rsidRPr="007A3519">
        <w:rPr>
          <w:rFonts w:ascii="Times New Roman" w:hAnsi="Times New Roman" w:cs="Times New Roman"/>
          <w:b/>
          <w:bCs/>
          <w:sz w:val="24"/>
          <w:szCs w:val="24"/>
        </w:rPr>
        <w:t>СПБ ГБУК “Санкт- Петербургский детский ледовый театр</w:t>
      </w:r>
      <w:r w:rsidR="00400275" w:rsidRPr="007A351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4C6072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27D33">
        <w:rPr>
          <w:sz w:val="24"/>
          <w:szCs w:val="24"/>
        </w:rPr>
        <w:t>1. Общие положения</w:t>
      </w:r>
    </w:p>
    <w:p w14:paraId="0C0C7687" w14:textId="77777777" w:rsidR="00923EE7" w:rsidRPr="00E27D33" w:rsidRDefault="00923EE7" w:rsidP="00923EE7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ab/>
        <w:t xml:space="preserve">Настоящие Правила обмена деловыми подарками и знаками делового гостеприимства в </w:t>
      </w:r>
      <w:r w:rsidR="00400275" w:rsidRPr="007A3519">
        <w:rPr>
          <w:rFonts w:ascii="Times New Roman" w:hAnsi="Times New Roman" w:cs="Times New Roman"/>
          <w:bCs/>
          <w:sz w:val="24"/>
          <w:szCs w:val="24"/>
        </w:rPr>
        <w:t>СПБ ГБУК “ Санкт</w:t>
      </w:r>
      <w:r w:rsidR="00007052" w:rsidRPr="007A3519">
        <w:rPr>
          <w:rFonts w:ascii="Times New Roman" w:hAnsi="Times New Roman" w:cs="Times New Roman"/>
          <w:bCs/>
          <w:sz w:val="24"/>
          <w:szCs w:val="24"/>
        </w:rPr>
        <w:t xml:space="preserve">-Петербургский детский ледовый театр” </w:t>
      </w:r>
      <w:r w:rsidRPr="00E27D33">
        <w:rPr>
          <w:rFonts w:ascii="Times New Roman" w:hAnsi="Times New Roman" w:cs="Times New Roman"/>
          <w:sz w:val="24"/>
          <w:szCs w:val="24"/>
        </w:rPr>
        <w:t>(далее – правила) определяют общие требования к дарению и принятию деловых подарков, а также к обмену знаками делового гостеприимства для работников учреждения (предприятия) (далее – учреждение, предприятие).</w:t>
      </w:r>
    </w:p>
    <w:p w14:paraId="552BBDFB" w14:textId="77777777" w:rsidR="00923EE7" w:rsidRPr="00E27D33" w:rsidRDefault="00923EE7" w:rsidP="00923EE7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0" w:name="Par46"/>
      <w:bookmarkEnd w:id="0"/>
      <w:r w:rsidRPr="00E27D33">
        <w:rPr>
          <w:sz w:val="24"/>
          <w:szCs w:val="24"/>
        </w:rPr>
        <w:t>2. Дарение деловых подарков и оказание знаков делового гостеприимства</w:t>
      </w:r>
    </w:p>
    <w:p w14:paraId="0A243515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Деловые подарки, подлежащие дарению, и знаки делового гостеприимства должны:</w:t>
      </w:r>
    </w:p>
    <w:p w14:paraId="2A15138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учреждения (предприятия);</w:t>
      </w:r>
    </w:p>
    <w:p w14:paraId="059A5ADD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быть вручены и оказаны только от имени учреждения (предприятия).</w:t>
      </w:r>
    </w:p>
    <w:p w14:paraId="0D9C94B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Деловые подарки, подлежащие дарению, и знаки делового гостеприимства не должны:</w:t>
      </w:r>
    </w:p>
    <w:p w14:paraId="4B014449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14:paraId="0AA57346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0843F43D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14:paraId="31FD774B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создавать репутационный риск для учреждения (предприятия) или ее работников.</w:t>
      </w:r>
    </w:p>
    <w:p w14:paraId="63D6356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Стоимость подарка, подлежащего дарению, не должна превышать стоимость, установленную </w:t>
      </w:r>
      <w:r w:rsidRPr="00E27D33">
        <w:rPr>
          <w:sz w:val="24"/>
          <w:szCs w:val="24"/>
        </w:rPr>
        <w:lastRenderedPageBreak/>
        <w:t>локальным нормативным актом учреждения (предприятия).</w:t>
      </w:r>
    </w:p>
    <w:p w14:paraId="2BCAF93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27D33">
        <w:rPr>
          <w:sz w:val="24"/>
          <w:szCs w:val="24"/>
        </w:rPr>
        <w:t>3. Получение работниками учреждения (предприятия) деловых подарков и принятие знаков делового гостеприимства</w:t>
      </w:r>
    </w:p>
    <w:p w14:paraId="24C6D206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Работники учреждения (предприятия)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учреждения (предприятия).</w:t>
      </w:r>
    </w:p>
    <w:p w14:paraId="7A74085E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При получении делового подарка или знаков делового гостеприимства работник учреждения (предприятия)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 (предприятия).</w:t>
      </w:r>
    </w:p>
    <w:p w14:paraId="5071F655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(предприятия) обязан в письменной форме уведомить об этом структурное подразделение или должностное лицо учреждения (предприятия), ответственное за противодействие коррупции, в соответствии с процедурой раскрытия конфликта интересов, утвержденной локальным нормативным актом учреждения (предприятия).</w:t>
      </w:r>
    </w:p>
    <w:p w14:paraId="3F040235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Работникам учреждения (предприятия) запрещается:</w:t>
      </w:r>
    </w:p>
    <w:p w14:paraId="17D5713D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7265FDA9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4DC127B1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p w14:paraId="061C8F57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0B3AE83" w14:textId="77777777" w:rsidR="00005660" w:rsidRDefault="00923EE7" w:rsidP="00923EE7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33">
        <w:rPr>
          <w:rFonts w:ascii="Times New Roman" w:hAnsi="Times New Roman" w:cs="Times New Roman"/>
          <w:b/>
          <w:sz w:val="24"/>
          <w:szCs w:val="24"/>
        </w:rPr>
        <w:t xml:space="preserve"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</w:p>
    <w:p w14:paraId="583A8A04" w14:textId="77777777" w:rsidR="00923EE7" w:rsidRPr="00E27D33" w:rsidRDefault="00BE0295" w:rsidP="00923EE7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19">
        <w:rPr>
          <w:rFonts w:ascii="Times New Roman" w:hAnsi="Times New Roman" w:cs="Times New Roman"/>
          <w:b/>
          <w:sz w:val="24"/>
          <w:szCs w:val="24"/>
        </w:rPr>
        <w:t>СПБ ГБУК “ Санкт- Петербургский детский ледовый т</w:t>
      </w:r>
      <w:r w:rsidR="009F756D">
        <w:rPr>
          <w:rFonts w:ascii="Times New Roman" w:hAnsi="Times New Roman" w:cs="Times New Roman"/>
          <w:b/>
          <w:sz w:val="24"/>
          <w:szCs w:val="24"/>
        </w:rPr>
        <w:t>е</w:t>
      </w:r>
      <w:r w:rsidRPr="007A3519">
        <w:rPr>
          <w:rFonts w:ascii="Times New Roman" w:hAnsi="Times New Roman" w:cs="Times New Roman"/>
          <w:b/>
          <w:sz w:val="24"/>
          <w:szCs w:val="24"/>
        </w:rPr>
        <w:t>атр”</w:t>
      </w:r>
    </w:p>
    <w:p w14:paraId="58CD9EA8" w14:textId="77777777" w:rsidR="00923EE7" w:rsidRPr="00E27D33" w:rsidRDefault="00923EE7" w:rsidP="00923EE7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информирования работниками работодателя о случаях склонения их к совершению коррупционных нарушений и порядке рассмотрения </w:t>
      </w:r>
      <w:r w:rsidR="002D4854">
        <w:rPr>
          <w:rFonts w:ascii="Times New Roman" w:hAnsi="Times New Roman" w:cs="Times New Roman"/>
          <w:sz w:val="24"/>
          <w:szCs w:val="24"/>
        </w:rPr>
        <w:t xml:space="preserve">таких сообщений в </w:t>
      </w:r>
      <w:r w:rsidR="002D4854" w:rsidRPr="007A3519">
        <w:rPr>
          <w:rFonts w:ascii="Times New Roman" w:hAnsi="Times New Roman" w:cs="Times New Roman"/>
          <w:sz w:val="24"/>
          <w:szCs w:val="24"/>
        </w:rPr>
        <w:t>СПБ ГБУК “ Санкт- Петербургский детский ледовый театр”</w:t>
      </w:r>
      <w:r w:rsidR="00153789" w:rsidRPr="007A3519">
        <w:rPr>
          <w:rFonts w:ascii="Times New Roman" w:hAnsi="Times New Roman" w:cs="Times New Roman"/>
          <w:sz w:val="24"/>
          <w:szCs w:val="24"/>
        </w:rPr>
        <w:t xml:space="preserve"> </w:t>
      </w:r>
      <w:r w:rsidRPr="00E27D33">
        <w:rPr>
          <w:rFonts w:ascii="Times New Roman" w:hAnsi="Times New Roman" w:cs="Times New Roman"/>
          <w:sz w:val="24"/>
          <w:szCs w:val="24"/>
        </w:rPr>
        <w:t>(далее – Положение) определяет порядок информиров</w:t>
      </w:r>
      <w:r w:rsidR="00153789">
        <w:rPr>
          <w:rFonts w:ascii="Times New Roman" w:hAnsi="Times New Roman" w:cs="Times New Roman"/>
          <w:sz w:val="24"/>
          <w:szCs w:val="24"/>
        </w:rPr>
        <w:t xml:space="preserve">ания работодателя работниками </w:t>
      </w:r>
      <w:r w:rsidR="00153789" w:rsidRPr="007A3519">
        <w:rPr>
          <w:rFonts w:ascii="Times New Roman" w:hAnsi="Times New Roman" w:cs="Times New Roman"/>
          <w:sz w:val="24"/>
          <w:szCs w:val="24"/>
        </w:rPr>
        <w:t>СПБ ГБУК “ Санкт-Петербургский детский ледовый театр”</w:t>
      </w:r>
      <w:r w:rsidRPr="00E27D33">
        <w:rPr>
          <w:rFonts w:ascii="Times New Roman" w:hAnsi="Times New Roman" w:cs="Times New Roman"/>
          <w:sz w:val="24"/>
          <w:szCs w:val="24"/>
        </w:rPr>
        <w:t xml:space="preserve">  (далее – учреждение (предприятие), о случаях склонения работников к совершению коррупционных нарушений.</w:t>
      </w:r>
    </w:p>
    <w:p w14:paraId="634C7FC0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целях настоящего Положения используются следующие понятия:</w:t>
      </w:r>
    </w:p>
    <w:p w14:paraId="08CDD819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работники учреждения (предприятия) – физические лица, состоящие с учреждением (предприятием) в отношениях на основании трудового договора;</w:t>
      </w:r>
    </w:p>
    <w:p w14:paraId="5BE7E769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уведомление – сообщение работника учреждения (предприятия) об обращении к нему в целях склонения к совершению коррупционных правонарушений;</w:t>
      </w:r>
    </w:p>
    <w:p w14:paraId="6AA5870D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6" w:history="1">
        <w:r w:rsidRPr="00E27D33">
          <w:rPr>
            <w:sz w:val="24"/>
            <w:szCs w:val="24"/>
          </w:rPr>
          <w:t>законе</w:t>
        </w:r>
      </w:hyperlink>
      <w:r w:rsidRPr="00E27D33">
        <w:rPr>
          <w:sz w:val="24"/>
          <w:szCs w:val="24"/>
        </w:rPr>
        <w:t xml:space="preserve"> от 25 декабря 2014 года № 273-ФЗ </w:t>
      </w:r>
      <w:r w:rsidRPr="00E27D33">
        <w:rPr>
          <w:sz w:val="24"/>
          <w:szCs w:val="24"/>
        </w:rPr>
        <w:br/>
        <w:t>«О противодействии коррупции».</w:t>
      </w:r>
    </w:p>
    <w:p w14:paraId="6B3AEABE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14:paraId="4E4C5FE0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случае поступления к работнику учреждения (предприятия) обращения в целях склонения к совершению коррупционных правонарушений указанный работник учреждения (предприятия) обязан незамедлительно устно уведомить работодателя. В течение одного рабочего дня работник учреждения (предприятия) обязан направить работодателю уведомление в письменной форме.</w:t>
      </w:r>
    </w:p>
    <w:p w14:paraId="63070118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При невозможности направить уведомление в указанный срок (в случае болезни, командировки, отпуска и т.д.) работник учреждения (предприятия) направляет работодателю уведомление в течение одного рабочего дня после прибытия на рабочее место.</w:t>
      </w:r>
    </w:p>
    <w:p w14:paraId="1EC1E511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уведомлении должны содержаться следующие сведения:</w:t>
      </w:r>
    </w:p>
    <w:p w14:paraId="0F7D6D82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lastRenderedPageBreak/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14:paraId="59DECDC5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замещаемая должность;</w:t>
      </w:r>
    </w:p>
    <w:p w14:paraId="5388EB96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 обстоятельства, при которых произошло обращение в целях склонения </w:t>
      </w:r>
      <w:r w:rsidRPr="00E27D33">
        <w:rPr>
          <w:sz w:val="24"/>
          <w:szCs w:val="24"/>
        </w:rPr>
        <w:br/>
        <w:t>к совершению коррупционных правонарушений;</w:t>
      </w:r>
    </w:p>
    <w:p w14:paraId="46C2BE58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 известные сведения о лице (физическом или юридическом), выступившем </w:t>
      </w:r>
      <w:r w:rsidRPr="00E27D33">
        <w:rPr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14:paraId="380D228A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14:paraId="6AF2E98A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14:paraId="03F63212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14:paraId="16EB956A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 иные известные сведения, представляющие интерес для разбирательства </w:t>
      </w:r>
      <w:r w:rsidRPr="00E27D33">
        <w:rPr>
          <w:sz w:val="24"/>
          <w:szCs w:val="24"/>
        </w:rPr>
        <w:br/>
        <w:t>по существу;</w:t>
      </w:r>
    </w:p>
    <w:p w14:paraId="66CFB1D0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подпись уведомителя;</w:t>
      </w:r>
    </w:p>
    <w:p w14:paraId="48E55C24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дата составления уведомления.</w:t>
      </w:r>
    </w:p>
    <w:p w14:paraId="220CBA48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учреждении (на предприятие), для регистрации в </w:t>
      </w:r>
      <w:hyperlink w:anchor="Par99" w:history="1">
        <w:r w:rsidRPr="00E27D33">
          <w:rPr>
            <w:sz w:val="24"/>
            <w:szCs w:val="24"/>
          </w:rPr>
          <w:t>журнале</w:t>
        </w:r>
      </w:hyperlink>
      <w:r w:rsidRPr="00E27D33">
        <w:rPr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14:paraId="5D531088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Pr="00E27D33">
        <w:rPr>
          <w:sz w:val="24"/>
          <w:szCs w:val="24"/>
        </w:rPr>
        <w:br/>
        <w:t>в учреждении (на предприятии), для сведения.</w:t>
      </w:r>
    </w:p>
    <w:p w14:paraId="56AE09F8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Анонимные уведомления регистрируются в журнале, но к рассмотрению </w:t>
      </w:r>
      <w:r w:rsidRPr="00E27D33">
        <w:rPr>
          <w:sz w:val="24"/>
          <w:szCs w:val="24"/>
        </w:rPr>
        <w:br/>
        <w:t>не принимаются.</w:t>
      </w:r>
    </w:p>
    <w:p w14:paraId="6DC163C1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14:paraId="2F1CDC3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(предприятия) к совершению коррупционных правонарушений (далее – комиссия).</w:t>
      </w:r>
    </w:p>
    <w:p w14:paraId="0138586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 (предприятия).</w:t>
      </w:r>
    </w:p>
    <w:p w14:paraId="69A388DB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ходе проверки должны быть установлены:</w:t>
      </w:r>
    </w:p>
    <w:p w14:paraId="41C630EC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 причины и условия, которые способствовали обращению лица </w:t>
      </w:r>
      <w:r w:rsidRPr="00E27D33">
        <w:rPr>
          <w:sz w:val="24"/>
          <w:szCs w:val="24"/>
        </w:rPr>
        <w:br/>
        <w:t>к работнику учреждения (предприятия) с целью склонения его к совершению коррупционных правонарушений;</w:t>
      </w:r>
    </w:p>
    <w:p w14:paraId="6B4F9A3C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действия (бездействие) работника учреждения (предприятия), к незаконному исполнению которых его пытались склонить.</w:t>
      </w:r>
    </w:p>
    <w:p w14:paraId="67DCDB18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14:paraId="1ECE05C2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заключении указываются:</w:t>
      </w:r>
    </w:p>
    <w:p w14:paraId="60BF9561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состав комиссии;</w:t>
      </w:r>
    </w:p>
    <w:p w14:paraId="30D28308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сроки проведения проверки;</w:t>
      </w:r>
    </w:p>
    <w:p w14:paraId="16F986C0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14:paraId="7DB33A1B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14:paraId="5FC90D27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 причины и обстоятельства, способствовавшие обращению в целях склонения работника учреждения (предприятия) к совершению коррупционных правонарушений.</w:t>
      </w:r>
    </w:p>
    <w:p w14:paraId="3F0A680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случае подтверждения наличия факта обращения в целях склонения работника учреждения (предприятия)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14:paraId="0D450293" w14:textId="77777777" w:rsidR="00923EE7" w:rsidRPr="00E27D33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lastRenderedPageBreak/>
        <w:t>Работодателем принимается решение о передаче информации в органы прокуратуры.</w:t>
      </w:r>
    </w:p>
    <w:p w14:paraId="2B807FD2" w14:textId="77777777" w:rsidR="00923EE7" w:rsidRDefault="00923EE7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В случае если факт обращения в целях склонения работника учреждения (предприятия)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</w:t>
      </w:r>
      <w:proofErr w:type="gramStart"/>
      <w:r w:rsidRPr="00E27D33">
        <w:rPr>
          <w:sz w:val="24"/>
          <w:szCs w:val="24"/>
        </w:rPr>
        <w:t>заключени</w:t>
      </w:r>
      <w:r w:rsidR="00BC5D92">
        <w:rPr>
          <w:sz w:val="24"/>
          <w:szCs w:val="24"/>
        </w:rPr>
        <w:t xml:space="preserve">е </w:t>
      </w:r>
      <w:r w:rsidRPr="00E27D33">
        <w:rPr>
          <w:sz w:val="24"/>
          <w:szCs w:val="24"/>
        </w:rPr>
        <w:t xml:space="preserve"> представляются</w:t>
      </w:r>
      <w:proofErr w:type="gramEnd"/>
      <w:r w:rsidRPr="00E27D33">
        <w:rPr>
          <w:sz w:val="24"/>
          <w:szCs w:val="24"/>
        </w:rPr>
        <w:t xml:space="preserve"> работодателю для принятия решения о применении дисциплинарного взыскания в течение двух рабочих дней после завершения проверки</w:t>
      </w:r>
      <w:bookmarkStart w:id="1" w:name="Par99"/>
      <w:bookmarkEnd w:id="1"/>
    </w:p>
    <w:p w14:paraId="7BB45A86" w14:textId="77777777" w:rsidR="00E27D33" w:rsidRDefault="00E27D33" w:rsidP="00923E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101D292" w14:textId="77777777" w:rsidR="00E27D33" w:rsidRDefault="00E27D33" w:rsidP="00E27D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F809AC" w14:textId="77777777" w:rsidR="00005660" w:rsidRDefault="00E27D33" w:rsidP="000056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7D33">
        <w:rPr>
          <w:b/>
          <w:bCs/>
          <w:sz w:val="24"/>
          <w:szCs w:val="24"/>
        </w:rPr>
        <w:t xml:space="preserve">Положение о </w:t>
      </w:r>
      <w:r w:rsidR="000B61EC">
        <w:rPr>
          <w:b/>
          <w:bCs/>
          <w:sz w:val="24"/>
          <w:szCs w:val="24"/>
        </w:rPr>
        <w:t>конфликте интересов</w:t>
      </w:r>
    </w:p>
    <w:p w14:paraId="3F97F522" w14:textId="77777777" w:rsidR="00E27D33" w:rsidRPr="00E27D33" w:rsidRDefault="000B61EC" w:rsidP="000056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3519">
        <w:rPr>
          <w:b/>
          <w:bCs/>
          <w:sz w:val="24"/>
          <w:szCs w:val="24"/>
        </w:rPr>
        <w:t>СПБ ГБУК С” Санкт- Петербургский детский ледовый театр”</w:t>
      </w:r>
    </w:p>
    <w:p w14:paraId="43A3F789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045C28F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27D33">
        <w:rPr>
          <w:sz w:val="24"/>
          <w:szCs w:val="24"/>
        </w:rPr>
        <w:t>1. Общие положения</w:t>
      </w:r>
    </w:p>
    <w:p w14:paraId="5E9CA901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ab/>
        <w:t>Положение устанавливает порядок выявления и урегулирования конфликта интересов, возникающего у работников</w:t>
      </w:r>
      <w:r w:rsidR="00312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714" w:rsidRPr="007A3519">
        <w:rPr>
          <w:rFonts w:ascii="Times New Roman" w:hAnsi="Times New Roman" w:cs="Times New Roman"/>
          <w:bCs/>
          <w:sz w:val="24"/>
          <w:szCs w:val="24"/>
        </w:rPr>
        <w:t>СПБ ГБУК “ Санкт- Петербургский детский ледовый театр”</w:t>
      </w:r>
      <w:r w:rsidRPr="00E27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D33">
        <w:rPr>
          <w:rFonts w:ascii="Times New Roman" w:hAnsi="Times New Roman" w:cs="Times New Roman"/>
          <w:sz w:val="24"/>
          <w:szCs w:val="24"/>
        </w:rPr>
        <w:t>(далее – Положение о конфликте интересов), в ходе выполнения ими трудовых обязанностей.</w:t>
      </w:r>
    </w:p>
    <w:p w14:paraId="3B0C6F51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 xml:space="preserve">Ознакомление граждан, поступающих на </w:t>
      </w:r>
      <w:r w:rsidR="006B15EF" w:rsidRPr="007A3519">
        <w:rPr>
          <w:rFonts w:ascii="Times New Roman" w:hAnsi="Times New Roman" w:cs="Times New Roman"/>
          <w:sz w:val="24"/>
          <w:szCs w:val="24"/>
        </w:rPr>
        <w:t>работу в СПБ ГБУК “ Санкт – Петербургский детский ледовый театр”</w:t>
      </w:r>
      <w:r w:rsidRPr="00E27D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27D33">
        <w:rPr>
          <w:rFonts w:ascii="Times New Roman" w:hAnsi="Times New Roman" w:cs="Times New Roman"/>
          <w:sz w:val="24"/>
          <w:szCs w:val="24"/>
        </w:rPr>
        <w:t xml:space="preserve">(далее – учреждение, предприятие), с Положением о конфликте интересов производится в соответствии со </w:t>
      </w:r>
      <w:hyperlink r:id="rId7" w:history="1">
        <w:r w:rsidRPr="00E27D33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E27D3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67175C1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Действие настоящего Положения о конфликте интересов распространяется на всех работников учреждения (предприятия) вне зависимости от уровня занимаемой должности.</w:t>
      </w:r>
    </w:p>
    <w:p w14:paraId="06353DF2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2" w:name="Par47"/>
      <w:bookmarkEnd w:id="2"/>
      <w:r w:rsidRPr="00E27D33">
        <w:rPr>
          <w:sz w:val="24"/>
          <w:szCs w:val="24"/>
        </w:rPr>
        <w:t>2. Основные принципы предотвращения и урегулирования конфликта интересов</w:t>
      </w:r>
    </w:p>
    <w:p w14:paraId="439620FD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14:paraId="717C6CF6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14:paraId="4D6D1E8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индивидуальное рассмотрение и оценка репутационных рисков для учреждения (предприятия) при выявлении каждого конфликта интересов и его урегулировании;</w:t>
      </w:r>
    </w:p>
    <w:p w14:paraId="6E387F3F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14:paraId="0876972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соблюдение баланса интересов учреждения (предприятия) и работника  учреждения (предприятия) при урегулировании конфликта интересов;</w:t>
      </w:r>
    </w:p>
    <w:p w14:paraId="4891E2B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защита работника учреждения (предприятия) от преследования в связи с сообщением о конфликте интересов, который был своевременно раскрыт работником учреждения (предприятия) и урегулирован (предотвращен) учреждением (предприятием).</w:t>
      </w:r>
    </w:p>
    <w:p w14:paraId="1FB3C37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Формы урегулирования конфликта интересов работников учреждения (предприятия) должны применяться в соответствии с Трудовым </w:t>
      </w:r>
      <w:hyperlink r:id="rId8" w:history="1">
        <w:r w:rsidRPr="00E27D33">
          <w:rPr>
            <w:sz w:val="24"/>
            <w:szCs w:val="24"/>
          </w:rPr>
          <w:t>кодексом</w:t>
        </w:r>
      </w:hyperlink>
      <w:r w:rsidRPr="00E27D33">
        <w:rPr>
          <w:sz w:val="24"/>
          <w:szCs w:val="24"/>
        </w:rPr>
        <w:t xml:space="preserve"> Российской Федерации.</w:t>
      </w:r>
    </w:p>
    <w:p w14:paraId="4E5DF05D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3" w:name="Par58"/>
      <w:bookmarkEnd w:id="3"/>
      <w:r w:rsidRPr="00E27D33">
        <w:rPr>
          <w:sz w:val="24"/>
          <w:szCs w:val="24"/>
        </w:rPr>
        <w:t>3. Порядок раскрытия конфликта интересов работником учреждения (предприятия) и его урегулирования</w:t>
      </w:r>
    </w:p>
    <w:p w14:paraId="04DAF49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учреждения (предприятия), ответственное за противодействие коррупции.</w:t>
      </w:r>
    </w:p>
    <w:p w14:paraId="5EE6A976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Процедура раскрытия конфликта интересов утверждается локальным нормативным актом учреждения (предприятия) и доводится до сведения всех ее работников.</w:t>
      </w:r>
    </w:p>
    <w:p w14:paraId="51FFF4D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Раскрытие конфликта интересов осуществляется в письменной форме.</w:t>
      </w:r>
    </w:p>
    <w:p w14:paraId="63601E2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E27D33">
          <w:rPr>
            <w:sz w:val="24"/>
            <w:szCs w:val="24"/>
          </w:rPr>
          <w:t>декларации</w:t>
        </w:r>
      </w:hyperlink>
      <w:r w:rsidRPr="00E27D33">
        <w:rPr>
          <w:sz w:val="24"/>
          <w:szCs w:val="24"/>
        </w:rPr>
        <w:t xml:space="preserve"> о конфликте интересов (приложение) в следующих случаях:</w:t>
      </w:r>
    </w:p>
    <w:p w14:paraId="79711C99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при приеме на работу;</w:t>
      </w:r>
    </w:p>
    <w:p w14:paraId="03630B67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при назначении на новую должность;</w:t>
      </w:r>
    </w:p>
    <w:p w14:paraId="09B91E9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при возникновении конфликта интересов.</w:t>
      </w:r>
    </w:p>
    <w:p w14:paraId="1DD7A58E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14:paraId="74F7077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4" w:name="Par71"/>
      <w:bookmarkEnd w:id="4"/>
      <w:r w:rsidRPr="00E27D33">
        <w:rPr>
          <w:sz w:val="24"/>
          <w:szCs w:val="24"/>
        </w:rPr>
        <w:t>4. Возможные способы разрешения возникшего конфликта интересов</w:t>
      </w:r>
    </w:p>
    <w:p w14:paraId="43E70427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Декларация о конфликте интересов изучается должностным лицом учреждения (предприятия), ответственным за противодействие коррупции, и направляется руководителю учреждения </w:t>
      </w:r>
      <w:r w:rsidRPr="00E27D33">
        <w:rPr>
          <w:sz w:val="24"/>
          <w:szCs w:val="24"/>
        </w:rPr>
        <w:lastRenderedPageBreak/>
        <w:t>(предприятия).</w:t>
      </w:r>
    </w:p>
    <w:p w14:paraId="1097196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Руководитель учреждения (предприятия) рассматривает декларацию о конфликте интересов, оценивает серьезность возникающих для учреждения (предприятия) рисков и, в случае необходимости, определяет форму урегулирования конфликта интересов.</w:t>
      </w:r>
    </w:p>
    <w:p w14:paraId="0FB70221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Рассмотрение декларации о конфликте интересов осуществляется руководителем учреждения (предприятия) и должностным лицом учреждения (предприятия), ответственным за противодействие коррупции, конфиденциально.</w:t>
      </w:r>
    </w:p>
    <w:p w14:paraId="7AD960CF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Формы урегулирования конфликта интересов:</w:t>
      </w:r>
    </w:p>
    <w:p w14:paraId="0063E79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ограничение доступа работника учреждения (предприятия) к конкретной информации, которая может затрагивать его личные интересы;</w:t>
      </w:r>
    </w:p>
    <w:p w14:paraId="13B7CE58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добровольный отказ работника учреждения (предприятия)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D73B49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пересмотр и изменение функциональных обязанностей работника учреждения (предприятия);</w:t>
      </w:r>
    </w:p>
    <w:p w14:paraId="2AE352D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 перевод работника учреждения (предприятия)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E27D33">
          <w:rPr>
            <w:sz w:val="24"/>
            <w:szCs w:val="24"/>
          </w:rPr>
          <w:t>кодексом</w:t>
        </w:r>
      </w:hyperlink>
      <w:r w:rsidRPr="00E27D33">
        <w:rPr>
          <w:sz w:val="24"/>
          <w:szCs w:val="24"/>
        </w:rPr>
        <w:t xml:space="preserve"> Российской Федерации;</w:t>
      </w:r>
    </w:p>
    <w:p w14:paraId="6DEE9DB0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отказ работника учреждения (предприятия) от своего личного интереса, порождающего конфликт с интересами учреждения (предприятия);</w:t>
      </w:r>
    </w:p>
    <w:p w14:paraId="76245E3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 увольнение работника учреждения (предприятия) в соответствии со </w:t>
      </w:r>
      <w:hyperlink r:id="rId10" w:history="1">
        <w:r w:rsidRPr="00E27D33">
          <w:rPr>
            <w:sz w:val="24"/>
            <w:szCs w:val="24"/>
          </w:rPr>
          <w:t>статьей 80</w:t>
        </w:r>
      </w:hyperlink>
      <w:r w:rsidRPr="00E27D33">
        <w:rPr>
          <w:sz w:val="24"/>
          <w:szCs w:val="24"/>
        </w:rPr>
        <w:t xml:space="preserve"> Трудового кодекса Российской Федерации;</w:t>
      </w:r>
    </w:p>
    <w:p w14:paraId="6C3EAEB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- увольнение работника учреждения (предприятия) в соответствии с </w:t>
      </w:r>
      <w:hyperlink r:id="rId11" w:history="1">
        <w:r w:rsidRPr="00E27D33">
          <w:rPr>
            <w:sz w:val="24"/>
            <w:szCs w:val="24"/>
          </w:rPr>
          <w:t>пунктом 7.1 части первой статьи 81</w:t>
        </w:r>
      </w:hyperlink>
      <w:r w:rsidRPr="00E27D33">
        <w:rPr>
          <w:sz w:val="24"/>
          <w:szCs w:val="24"/>
        </w:rPr>
        <w:t xml:space="preserve"> Трудового кодекса Российской Федерации;</w:t>
      </w:r>
    </w:p>
    <w:p w14:paraId="3BC12A0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иные формы разрешения конфликта интересов.</w:t>
      </w:r>
    </w:p>
    <w:p w14:paraId="7C76F588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По письменной договоренности учреждения (предприятия) и работника учреждения (предприятия), раскрывшего сведения о конфликте интересов, могут применяться иные формы урегулирования.</w:t>
      </w:r>
    </w:p>
    <w:p w14:paraId="7AB6672D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учреждения (предприятия), вероятность того, что его личный интерес будет реализован в ущерб интересам учреждения (предприятия).</w:t>
      </w:r>
    </w:p>
    <w:p w14:paraId="42A1247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5" w:name="Par89"/>
      <w:bookmarkEnd w:id="5"/>
      <w:r w:rsidRPr="00E27D33">
        <w:rPr>
          <w:sz w:val="24"/>
          <w:szCs w:val="24"/>
        </w:rPr>
        <w:t>5. Обязанности работника учреждения (предприятия) в связи с раскрытием и урегулированием конфликта интересов</w:t>
      </w:r>
    </w:p>
    <w:p w14:paraId="3B0060C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При принятии решений по деловым вопросам и выполнении своих должностных обязанностей работник учреждения (предприятия) обязан:</w:t>
      </w:r>
    </w:p>
    <w:p w14:paraId="188D04E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руководствоваться интересами учреждения (предприятия) без учета своих личных интересов, интересов своих родственников и друзей;</w:t>
      </w:r>
    </w:p>
    <w:p w14:paraId="75014F7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14:paraId="4E5210E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раскрывать возникший (реальный) или потенциальный конфликт интересов;</w:t>
      </w:r>
    </w:p>
    <w:p w14:paraId="3D600A45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- содействовать урегулированию возникшего конфликта интересов.</w:t>
      </w:r>
    </w:p>
    <w:p w14:paraId="2876DF6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365EA5A" w14:textId="77777777" w:rsidR="00005660" w:rsidRDefault="00005660" w:rsidP="00E27D33">
      <w:pPr>
        <w:jc w:val="right"/>
        <w:rPr>
          <w:sz w:val="24"/>
          <w:szCs w:val="24"/>
        </w:rPr>
      </w:pPr>
      <w:bookmarkStart w:id="6" w:name="Par102"/>
      <w:bookmarkEnd w:id="6"/>
    </w:p>
    <w:p w14:paraId="27DC80C6" w14:textId="77777777" w:rsidR="00005660" w:rsidRDefault="00005660" w:rsidP="00E27D33">
      <w:pPr>
        <w:jc w:val="right"/>
        <w:rPr>
          <w:sz w:val="24"/>
          <w:szCs w:val="24"/>
        </w:rPr>
      </w:pPr>
    </w:p>
    <w:p w14:paraId="5144EBFE" w14:textId="77777777" w:rsidR="00005660" w:rsidRDefault="00005660" w:rsidP="00E27D33">
      <w:pPr>
        <w:jc w:val="right"/>
        <w:rPr>
          <w:sz w:val="24"/>
          <w:szCs w:val="24"/>
        </w:rPr>
      </w:pPr>
    </w:p>
    <w:p w14:paraId="5C1E54BA" w14:textId="77777777" w:rsidR="00005660" w:rsidRDefault="00005660" w:rsidP="00E27D33">
      <w:pPr>
        <w:jc w:val="right"/>
        <w:rPr>
          <w:sz w:val="24"/>
          <w:szCs w:val="24"/>
        </w:rPr>
      </w:pPr>
    </w:p>
    <w:p w14:paraId="12A53B2A" w14:textId="77777777" w:rsidR="00005660" w:rsidRDefault="00005660" w:rsidP="00E27D33">
      <w:pPr>
        <w:jc w:val="right"/>
        <w:rPr>
          <w:sz w:val="24"/>
          <w:szCs w:val="24"/>
        </w:rPr>
      </w:pPr>
    </w:p>
    <w:p w14:paraId="67DB7AB2" w14:textId="77777777" w:rsidR="00005660" w:rsidRDefault="00005660" w:rsidP="00E27D33">
      <w:pPr>
        <w:jc w:val="right"/>
        <w:rPr>
          <w:sz w:val="24"/>
          <w:szCs w:val="24"/>
        </w:rPr>
      </w:pPr>
    </w:p>
    <w:p w14:paraId="69FEE098" w14:textId="77777777" w:rsidR="00005660" w:rsidRDefault="00005660" w:rsidP="00E27D33">
      <w:pPr>
        <w:jc w:val="right"/>
        <w:rPr>
          <w:sz w:val="24"/>
          <w:szCs w:val="24"/>
        </w:rPr>
      </w:pPr>
    </w:p>
    <w:p w14:paraId="71FB1091" w14:textId="77777777" w:rsidR="00005660" w:rsidRDefault="00005660" w:rsidP="00E27D33">
      <w:pPr>
        <w:jc w:val="right"/>
        <w:rPr>
          <w:sz w:val="24"/>
          <w:szCs w:val="24"/>
        </w:rPr>
      </w:pPr>
    </w:p>
    <w:p w14:paraId="47B7735A" w14:textId="00549DE8" w:rsidR="00005660" w:rsidRDefault="00005660" w:rsidP="00E27D33">
      <w:pPr>
        <w:jc w:val="right"/>
        <w:rPr>
          <w:sz w:val="24"/>
          <w:szCs w:val="24"/>
        </w:rPr>
      </w:pPr>
    </w:p>
    <w:p w14:paraId="493A7F09" w14:textId="6428471F" w:rsidR="001C1EE2" w:rsidRDefault="001C1EE2" w:rsidP="00E27D33">
      <w:pPr>
        <w:jc w:val="right"/>
        <w:rPr>
          <w:sz w:val="24"/>
          <w:szCs w:val="24"/>
        </w:rPr>
      </w:pPr>
    </w:p>
    <w:p w14:paraId="783D6A18" w14:textId="671C01E5" w:rsidR="001C1EE2" w:rsidRDefault="001C1EE2" w:rsidP="00E27D33">
      <w:pPr>
        <w:jc w:val="right"/>
        <w:rPr>
          <w:sz w:val="24"/>
          <w:szCs w:val="24"/>
        </w:rPr>
      </w:pPr>
    </w:p>
    <w:p w14:paraId="38818CAD" w14:textId="5CFEA48F" w:rsidR="001C1EE2" w:rsidRDefault="001C1EE2" w:rsidP="00E27D33">
      <w:pPr>
        <w:jc w:val="right"/>
        <w:rPr>
          <w:sz w:val="24"/>
          <w:szCs w:val="24"/>
        </w:rPr>
      </w:pPr>
    </w:p>
    <w:p w14:paraId="2FFBE861" w14:textId="6E0E9053" w:rsidR="001C1EE2" w:rsidRDefault="001C1EE2" w:rsidP="00E27D33">
      <w:pPr>
        <w:jc w:val="right"/>
        <w:rPr>
          <w:sz w:val="24"/>
          <w:szCs w:val="24"/>
        </w:rPr>
      </w:pPr>
    </w:p>
    <w:p w14:paraId="3FC3BE1B" w14:textId="77777777" w:rsidR="001C1EE2" w:rsidRDefault="001C1EE2" w:rsidP="00E27D33">
      <w:pPr>
        <w:jc w:val="right"/>
        <w:rPr>
          <w:sz w:val="24"/>
          <w:szCs w:val="24"/>
        </w:rPr>
      </w:pPr>
    </w:p>
    <w:p w14:paraId="63D11417" w14:textId="77777777" w:rsidR="00E27D33" w:rsidRPr="00E27D33" w:rsidRDefault="00E27D33" w:rsidP="00E27D33">
      <w:pPr>
        <w:jc w:val="right"/>
        <w:rPr>
          <w:sz w:val="24"/>
          <w:szCs w:val="24"/>
        </w:rPr>
      </w:pPr>
      <w:r w:rsidRPr="00E27D33">
        <w:rPr>
          <w:sz w:val="24"/>
          <w:szCs w:val="24"/>
        </w:rPr>
        <w:lastRenderedPageBreak/>
        <w:t>Приложение</w:t>
      </w:r>
    </w:p>
    <w:p w14:paraId="66FCB2B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  <w:szCs w:val="24"/>
        </w:rPr>
      </w:pPr>
      <w:r w:rsidRPr="00E27D33">
        <w:rPr>
          <w:sz w:val="24"/>
          <w:szCs w:val="24"/>
        </w:rPr>
        <w:t>к Типовому положению о конфликте</w:t>
      </w:r>
    </w:p>
    <w:p w14:paraId="0761C438" w14:textId="77777777" w:rsidR="009F756D" w:rsidRDefault="00E27D33" w:rsidP="00E27D33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  <w:szCs w:val="24"/>
        </w:rPr>
      </w:pPr>
      <w:r w:rsidRPr="00E27D33">
        <w:rPr>
          <w:sz w:val="24"/>
          <w:szCs w:val="24"/>
        </w:rPr>
        <w:t>интересов работников</w:t>
      </w:r>
    </w:p>
    <w:p w14:paraId="4CB15DB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  <w:szCs w:val="24"/>
        </w:rPr>
      </w:pPr>
      <w:r w:rsidRPr="00E27D33">
        <w:rPr>
          <w:sz w:val="24"/>
          <w:szCs w:val="24"/>
        </w:rPr>
        <w:t>_________________________________________</w:t>
      </w:r>
    </w:p>
    <w:p w14:paraId="4B658A0D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  <w:szCs w:val="24"/>
        </w:rPr>
      </w:pPr>
      <w:r w:rsidRPr="00E27D33">
        <w:rPr>
          <w:sz w:val="24"/>
          <w:szCs w:val="24"/>
        </w:rPr>
        <w:tab/>
        <w:t xml:space="preserve">(наименование учреждения, предприятия) </w:t>
      </w:r>
    </w:p>
    <w:p w14:paraId="116DFAA1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334A72A" w14:textId="77777777" w:rsidR="00E27D33" w:rsidRPr="00E27D33" w:rsidRDefault="00E27D33" w:rsidP="00E27D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FDC455" w14:textId="77777777" w:rsidR="00E27D33" w:rsidRPr="00E27D33" w:rsidRDefault="00E27D33" w:rsidP="00E27D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361D510" w14:textId="77777777" w:rsidR="00E27D33" w:rsidRPr="00E27D33" w:rsidRDefault="00E27D33" w:rsidP="00E27D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 xml:space="preserve"> (ФИО и должность непосредственного начальника)</w:t>
      </w:r>
    </w:p>
    <w:p w14:paraId="5B3774AB" w14:textId="77777777" w:rsidR="00E27D33" w:rsidRPr="00E27D33" w:rsidRDefault="00E27D33" w:rsidP="00E27D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83A440" w14:textId="77777777" w:rsidR="00E27D33" w:rsidRPr="00E27D33" w:rsidRDefault="00E27D33" w:rsidP="00E27D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 xml:space="preserve">   </w:t>
      </w:r>
      <w:r w:rsidR="009F75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E27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7" w:name="Par121"/>
      <w:bookmarkEnd w:id="7"/>
    </w:p>
    <w:p w14:paraId="4A412D2D" w14:textId="77777777" w:rsidR="009F756D" w:rsidRPr="00E27D33" w:rsidRDefault="009F756D" w:rsidP="009F75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ФИО работника, заполнившего декларацию, должность)</w:t>
      </w:r>
    </w:p>
    <w:p w14:paraId="416EEFFD" w14:textId="77777777" w:rsidR="009F756D" w:rsidRPr="00E27D33" w:rsidRDefault="009F756D" w:rsidP="009F75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F9922D" w14:textId="77777777" w:rsidR="009F756D" w:rsidRDefault="009F756D" w:rsidP="00E27D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69BD50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7D33">
        <w:rPr>
          <w:b/>
          <w:bCs/>
          <w:sz w:val="24"/>
          <w:szCs w:val="24"/>
        </w:rPr>
        <w:t>Декларация о конфликте интересов</w:t>
      </w:r>
    </w:p>
    <w:p w14:paraId="1F906E4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02E410F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Перед заполнением настоящей декларации</w:t>
      </w:r>
      <w:r w:rsidRPr="00E27D33">
        <w:rPr>
          <w:rStyle w:val="a5"/>
          <w:sz w:val="24"/>
          <w:szCs w:val="24"/>
        </w:rPr>
        <w:footnoteReference w:id="1"/>
      </w:r>
      <w:r w:rsidRPr="00E27D33">
        <w:rPr>
          <w:sz w:val="24"/>
          <w:szCs w:val="24"/>
        </w:rPr>
        <w:t xml:space="preserve"> я ознакомился с Кодексом этики и служебного поведения работников учреждения (предприятия), Положением о конфликте интересов.</w:t>
      </w:r>
    </w:p>
    <w:p w14:paraId="026C4FF1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8" w:name="Par126"/>
      <w:bookmarkEnd w:id="8"/>
      <w:r w:rsidRPr="00E27D33">
        <w:rPr>
          <w:sz w:val="24"/>
          <w:szCs w:val="24"/>
        </w:rPr>
        <w:t>1. Внешние интересы или активы</w:t>
      </w:r>
    </w:p>
    <w:p w14:paraId="10439378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14:paraId="0B7D0E9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1.1. В активах организации? ________</w:t>
      </w:r>
    </w:p>
    <w:p w14:paraId="57A4E128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14:paraId="6B5E9550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14:paraId="2693074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14:paraId="718A701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ar133"/>
      <w:bookmarkEnd w:id="9"/>
      <w:r w:rsidRPr="00E27D33">
        <w:rPr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14:paraId="66FA87D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учреждения (предприятия), ответственное за противодействие коррупции?</w:t>
      </w:r>
    </w:p>
    <w:p w14:paraId="3439C4D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2740D9AD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2.1. В компании, находящейся в деловых отношениях с учреждением (предприятием)? ________</w:t>
      </w:r>
    </w:p>
    <w:p w14:paraId="7DEB8175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2.2. В компании, которая ищет возможность построить деловые отношения с учреждением (предприятием) или ведет с ней переговоры? ________</w:t>
      </w:r>
    </w:p>
    <w:p w14:paraId="4ED26DDF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2.3. В компании-конкуренте учреждения (предприятия)? ________</w:t>
      </w:r>
    </w:p>
    <w:p w14:paraId="79CDF45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учреждением (предприятием)? ________</w:t>
      </w:r>
    </w:p>
    <w:p w14:paraId="6D231F11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3. Участвуете ли Вы в настоящее время в какой-либо иной деятельности, кроме описанной выше, которая конкурирует с интересами учреждения (предприятия) в любой форме? ________</w:t>
      </w:r>
    </w:p>
    <w:p w14:paraId="776BC662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0" w:name="Par146"/>
      <w:bookmarkEnd w:id="10"/>
      <w:r w:rsidRPr="00E27D33">
        <w:rPr>
          <w:sz w:val="24"/>
          <w:szCs w:val="24"/>
        </w:rPr>
        <w:t>2. Личные интересы и честное ведение бизнеса</w:t>
      </w:r>
    </w:p>
    <w:p w14:paraId="7CA69D80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 xml:space="preserve">4. Участвовали ли Вы в какой-либо сделке от лица учреждения (предприятия) (как лицо, </w:t>
      </w:r>
      <w:r w:rsidRPr="00E27D33">
        <w:rPr>
          <w:sz w:val="24"/>
          <w:szCs w:val="24"/>
        </w:rPr>
        <w:lastRenderedPageBreak/>
        <w:t>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14:paraId="1EF53A1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(предприятием) и другим предприятием, например, плату от контрагента за содействие в заключении сделки с учреждением (предприятием)? ________</w:t>
      </w:r>
    </w:p>
    <w:p w14:paraId="40C2C200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6. Производили ли Вы когда-либо платежи или санкционировали платежи учреждения (предприятия), которые могли бы быть истолкованы как влияющие незаконным или неэтичным образом на коммерческую сделку между учреждением (предприятием) и другим предприятием, например, платеж контрагенту за услуги, оказанные учреждению (предприятию), который в сложившихся рыночных условиях превышает размер вознаграждения, обоснованно причитающегося за услуги, фактически полученные учреждением (предприятием)? ________</w:t>
      </w:r>
    </w:p>
    <w:p w14:paraId="0A994994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1" w:name="Par151"/>
      <w:bookmarkEnd w:id="11"/>
      <w:r w:rsidRPr="00E27D33">
        <w:rPr>
          <w:sz w:val="24"/>
          <w:szCs w:val="24"/>
        </w:rPr>
        <w:t>3. Взаимоотношения с (муниципальными) служащими</w:t>
      </w:r>
    </w:p>
    <w:p w14:paraId="35A8627F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институтом? ________</w:t>
      </w:r>
    </w:p>
    <w:p w14:paraId="17D770A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2" w:name="Par154"/>
      <w:bookmarkEnd w:id="12"/>
    </w:p>
    <w:p w14:paraId="3F09EB05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3" w:name="Par161"/>
      <w:bookmarkEnd w:id="13"/>
      <w:r w:rsidRPr="00E27D33">
        <w:rPr>
          <w:sz w:val="24"/>
          <w:szCs w:val="24"/>
        </w:rPr>
        <w:t>4. Ресурсы учреждения (предприятия)</w:t>
      </w:r>
    </w:p>
    <w:p w14:paraId="7A8A00AB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8. Использовали ли Вы средства учреждения (предприятия), время, оборудование (включая средства связи и доступ в Интернет) или информацию таким способом, что это могло бы повредить репутации учреждения (предприятия) или вызвать конфликт с интересами учреждения (предприятия)? ________</w:t>
      </w:r>
    </w:p>
    <w:p w14:paraId="1B48A8DE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9. Участвуете ли Вы в какой-либо коммерческой и хозяйственной деятельности вне занятости в учреждении (на предприятии) (например, работа по совместительству), которая противоречит требованиям учреждения (предприятия) к Вашему рабочему времени и ведет к использованию к выгоде третьей стороны активов, ресурсов и информации, являющихся собственностью учреждения (предприятия)? ________</w:t>
      </w:r>
    </w:p>
    <w:p w14:paraId="4D831328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4" w:name="Par165"/>
      <w:bookmarkEnd w:id="14"/>
    </w:p>
    <w:p w14:paraId="3882BC7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E27D33">
        <w:rPr>
          <w:sz w:val="24"/>
          <w:szCs w:val="24"/>
        </w:rPr>
        <w:t>5. Равные права работников</w:t>
      </w:r>
    </w:p>
    <w:p w14:paraId="0A84563B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10. Работают ли члены Вашей семьи или близкие родственники в учреждении (на предприятии), в том числе под Вашим прямым руководством? ________</w:t>
      </w:r>
    </w:p>
    <w:p w14:paraId="11ECCFBB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11. Работает ли в учреждении (на предприятии)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14:paraId="44E9F88C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12. Оказывали ли Вы протекцию членам Вашей семьи или близким родственникам при приеме их на работу в учреждение (на предприятия)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14:paraId="5EF0F4DD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15" w:name="Par170"/>
      <w:bookmarkEnd w:id="15"/>
    </w:p>
    <w:p w14:paraId="5CEEB29A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E27D33">
        <w:rPr>
          <w:sz w:val="24"/>
          <w:szCs w:val="24"/>
        </w:rPr>
        <w:t>6. Подарки и деловое гостеприимство</w:t>
      </w:r>
    </w:p>
    <w:p w14:paraId="4C46A280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13. Нарушали ли Вы правила обмена деловыми подарками и знаками делового гостеприимства? ________</w:t>
      </w:r>
    </w:p>
    <w:p w14:paraId="4CD4D933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C9D450F" w14:textId="77777777" w:rsidR="00E27D33" w:rsidRPr="00E27D33" w:rsidRDefault="00E27D33" w:rsidP="00E27D3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6" w:name="Par173"/>
      <w:bookmarkEnd w:id="16"/>
      <w:r w:rsidRPr="00E27D33">
        <w:rPr>
          <w:sz w:val="24"/>
          <w:szCs w:val="24"/>
        </w:rPr>
        <w:t>7. Другие вопросы</w:t>
      </w:r>
    </w:p>
    <w:p w14:paraId="586F0785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14.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14:paraId="36806690" w14:textId="77777777" w:rsidR="00E27D33" w:rsidRPr="00E27D33" w:rsidRDefault="00E27D33" w:rsidP="00E27D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E27D33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27D33">
        <w:rPr>
          <w:rFonts w:ascii="Times New Roman" w:hAnsi="Times New Roman" w:cs="Times New Roman"/>
          <w:sz w:val="24"/>
          <w:szCs w:val="24"/>
        </w:rPr>
        <w:t xml:space="preserve"> - 7</w:t>
      </w:r>
    </w:p>
    <w:p w14:paraId="76EB75B4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14:paraId="420F80F6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7D33FE5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14:paraId="2E472EED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BE001CD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BB20F28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8FC4AC5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CD4E37" w14:textId="77777777" w:rsidR="00E27D33" w:rsidRPr="00E27D33" w:rsidRDefault="00E27D33" w:rsidP="00E27D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E8E57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85"/>
      <w:bookmarkEnd w:id="17"/>
      <w:r w:rsidRPr="00E27D33">
        <w:rPr>
          <w:rFonts w:ascii="Times New Roman" w:hAnsi="Times New Roman" w:cs="Times New Roman"/>
          <w:sz w:val="24"/>
          <w:szCs w:val="24"/>
        </w:rPr>
        <w:t>8. Декларация о доходах</w:t>
      </w:r>
    </w:p>
    <w:p w14:paraId="26E76AD6" w14:textId="77777777" w:rsidR="00E27D33" w:rsidRPr="00E27D33" w:rsidRDefault="00E27D33" w:rsidP="007262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15. Какие доходы получили  Вы  и члены Вашей семьи по месту основной</w:t>
      </w:r>
    </w:p>
    <w:p w14:paraId="16FA554F" w14:textId="77777777" w:rsidR="00E27D33" w:rsidRPr="00E27D33" w:rsidRDefault="00E27D33" w:rsidP="00E27D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14:paraId="1CA768B4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D689349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FE745D1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66E24CA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A862643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77699C1" w14:textId="77777777" w:rsidR="00E27D33" w:rsidRPr="00E27D33" w:rsidRDefault="00E27D33" w:rsidP="00E2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BF54A8B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left="540" w:firstLine="709"/>
        <w:jc w:val="both"/>
        <w:rPr>
          <w:sz w:val="24"/>
          <w:szCs w:val="24"/>
        </w:rPr>
      </w:pPr>
    </w:p>
    <w:p w14:paraId="7C3990A2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16. Какие доходы получили Вы и члены Вашей семьи не по месту основной работы за отчетный период?</w:t>
      </w:r>
    </w:p>
    <w:p w14:paraId="476E8466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14:paraId="75DA061B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8293DD5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D33">
        <w:rPr>
          <w:sz w:val="24"/>
          <w:szCs w:val="24"/>
        </w:rPr>
        <w:t>Подпись: _____________________</w:t>
      </w:r>
    </w:p>
    <w:p w14:paraId="7135F050" w14:textId="77777777" w:rsidR="00E27D33" w:rsidRPr="00E27D33" w:rsidRDefault="00E27D33" w:rsidP="00E27D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D512865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8783EE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DD281E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58B4AD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185060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D069A3" w14:textId="77777777" w:rsidR="00E27D33" w:rsidRPr="00E27D33" w:rsidRDefault="00E27D33" w:rsidP="00E27D3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71683C" w14:textId="77777777" w:rsidR="0072035F" w:rsidRPr="00E27D33" w:rsidRDefault="0072035F" w:rsidP="00E27D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72035F" w:rsidRPr="00E27D33" w:rsidSect="00E27D33">
      <w:headerReference w:type="default" r:id="rId12"/>
      <w:pgSz w:w="11906" w:h="16838" w:code="9"/>
      <w:pgMar w:top="72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8FA8" w14:textId="77777777" w:rsidR="00564178" w:rsidRDefault="00564178" w:rsidP="00923EE7">
      <w:r>
        <w:separator/>
      </w:r>
    </w:p>
  </w:endnote>
  <w:endnote w:type="continuationSeparator" w:id="0">
    <w:p w14:paraId="76C04502" w14:textId="77777777" w:rsidR="00564178" w:rsidRDefault="00564178" w:rsidP="009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6633" w14:textId="77777777" w:rsidR="00564178" w:rsidRDefault="00564178" w:rsidP="00923EE7">
      <w:r>
        <w:separator/>
      </w:r>
    </w:p>
  </w:footnote>
  <w:footnote w:type="continuationSeparator" w:id="0">
    <w:p w14:paraId="3DF988EC" w14:textId="77777777" w:rsidR="00564178" w:rsidRDefault="00564178" w:rsidP="00923EE7">
      <w:r>
        <w:continuationSeparator/>
      </w:r>
    </w:p>
  </w:footnote>
  <w:footnote w:id="1">
    <w:p w14:paraId="41D124DD" w14:textId="77777777" w:rsidR="00E27D33" w:rsidRPr="00526433" w:rsidRDefault="00E27D33" w:rsidP="00E27D33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rStyle w:val="a5"/>
          <w:rFonts w:cs="Calibri"/>
        </w:rPr>
        <w:footnoteRef/>
      </w:r>
      <w:r w:rsidRPr="00526433">
        <w:rPr>
          <w:sz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</w:rPr>
          <w:t>восьмого раздела</w:t>
        </w:r>
      </w:hyperlink>
      <w:r w:rsidRPr="00526433">
        <w:rPr>
          <w:sz w:val="20"/>
        </w:rPr>
        <w:t>. Все поставленные вопросы распространяются не только на Вас, но и на Ваших супруга</w:t>
      </w:r>
      <w:r>
        <w:rPr>
          <w:sz w:val="20"/>
        </w:rPr>
        <w:t xml:space="preserve"> </w:t>
      </w:r>
      <w:r w:rsidRPr="00526433">
        <w:rPr>
          <w:sz w:val="20"/>
        </w:rPr>
        <w:t>(у), родителей (в том числе приемных), детей (в том числе приемных), родных братьев и сестер).</w:t>
      </w:r>
    </w:p>
    <w:p w14:paraId="0F801AF7" w14:textId="77777777" w:rsidR="00E27D33" w:rsidRDefault="00E27D33" w:rsidP="00E27D33">
      <w:pPr>
        <w:widowControl w:val="0"/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8B22" w14:textId="77777777" w:rsidR="006230ED" w:rsidRPr="00FD11A5" w:rsidRDefault="006347F7">
    <w:pPr>
      <w:pStyle w:val="a3"/>
      <w:jc w:val="center"/>
      <w:rPr>
        <w:sz w:val="28"/>
        <w:szCs w:val="28"/>
      </w:rPr>
    </w:pPr>
    <w:r w:rsidRPr="00FD11A5">
      <w:rPr>
        <w:sz w:val="28"/>
        <w:szCs w:val="28"/>
      </w:rPr>
      <w:fldChar w:fldCharType="begin"/>
    </w:r>
    <w:r w:rsidR="00B80C51" w:rsidRPr="00FD11A5">
      <w:rPr>
        <w:sz w:val="28"/>
        <w:szCs w:val="28"/>
      </w:rPr>
      <w:instrText>PAGE   \* MERGEFORMAT</w:instrText>
    </w:r>
    <w:r w:rsidRPr="00FD11A5">
      <w:rPr>
        <w:sz w:val="28"/>
        <w:szCs w:val="28"/>
      </w:rPr>
      <w:fldChar w:fldCharType="separate"/>
    </w:r>
    <w:r w:rsidR="00792C27">
      <w:rPr>
        <w:noProof/>
        <w:sz w:val="28"/>
        <w:szCs w:val="28"/>
      </w:rPr>
      <w:t>8</w:t>
    </w:r>
    <w:r w:rsidRPr="00FD11A5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E7"/>
    <w:rsid w:val="00005660"/>
    <w:rsid w:val="00007052"/>
    <w:rsid w:val="000237AE"/>
    <w:rsid w:val="000B61EC"/>
    <w:rsid w:val="00153789"/>
    <w:rsid w:val="001C1EE2"/>
    <w:rsid w:val="001C5591"/>
    <w:rsid w:val="0022171D"/>
    <w:rsid w:val="0029673A"/>
    <w:rsid w:val="002C4C00"/>
    <w:rsid w:val="002D4854"/>
    <w:rsid w:val="002F46FD"/>
    <w:rsid w:val="00312714"/>
    <w:rsid w:val="00400275"/>
    <w:rsid w:val="004D132A"/>
    <w:rsid w:val="0053553E"/>
    <w:rsid w:val="00564178"/>
    <w:rsid w:val="006230ED"/>
    <w:rsid w:val="006347F7"/>
    <w:rsid w:val="006B15EF"/>
    <w:rsid w:val="006F7804"/>
    <w:rsid w:val="0072035F"/>
    <w:rsid w:val="00726206"/>
    <w:rsid w:val="00792C27"/>
    <w:rsid w:val="007A3519"/>
    <w:rsid w:val="007B3DC1"/>
    <w:rsid w:val="007E66B0"/>
    <w:rsid w:val="00805773"/>
    <w:rsid w:val="00893EC3"/>
    <w:rsid w:val="00923EE7"/>
    <w:rsid w:val="009A4222"/>
    <w:rsid w:val="009F756D"/>
    <w:rsid w:val="00AE35D5"/>
    <w:rsid w:val="00AF5F07"/>
    <w:rsid w:val="00B80C51"/>
    <w:rsid w:val="00B83CFC"/>
    <w:rsid w:val="00BC5D92"/>
    <w:rsid w:val="00BC738F"/>
    <w:rsid w:val="00BE0295"/>
    <w:rsid w:val="00C5247C"/>
    <w:rsid w:val="00C54F37"/>
    <w:rsid w:val="00C73575"/>
    <w:rsid w:val="00CC623F"/>
    <w:rsid w:val="00D2235F"/>
    <w:rsid w:val="00D75861"/>
    <w:rsid w:val="00DA44D9"/>
    <w:rsid w:val="00DC2860"/>
    <w:rsid w:val="00DF5575"/>
    <w:rsid w:val="00E27D33"/>
    <w:rsid w:val="00E318EE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8060"/>
  <w15:docId w15:val="{6D07D5BD-A914-4056-91C1-B254AF30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E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E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923E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EE7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923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basedOn w:val="a0"/>
    <w:rsid w:val="00923EE7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semiHidden/>
    <w:unhideWhenUsed/>
    <w:rsid w:val="00923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E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D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73317E8CB530951541D55ECEF036035A33B998B894EE37CC55BD5C2P0dBK" TargetMode="Externa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Links>
    <vt:vector size="60" baseType="variant"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3735607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consultantplus://offline/ref=44FD8EE140CB828A342C30398ED0FCACF36D10096DAD5C47FF12A07BD46CE48357B5ECEAB54Ex5dAK</vt:lpwstr>
      </vt:variant>
      <vt:variant>
        <vt:lpwstr/>
      </vt:variant>
      <vt:variant>
        <vt:i4>3997798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consultantplus://offline/ref=44FD8EE140CB828A342C30398ED0FCACF36D10096DAD5C47FF12A07BD46CE48357B5ECEABD465C1Ax0d5K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consultantplus://offline/ref=44FD8EE140CB828A342C30398ED0FCACF36D10096DAD5C47FF12A07BD4x6dCK</vt:lpwstr>
      </vt:variant>
      <vt:variant>
        <vt:lpwstr/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consultantplus://offline/ref=44FD8EE140CB828A342C30398ED0FCACF36D10096DAD5C47FF12A07BD4x6dCK</vt:lpwstr>
      </vt:variant>
      <vt:variant>
        <vt:lpwstr/>
      </vt:variant>
      <vt:variant>
        <vt:i4>3997795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consultantplus://offline/ref=44FD8EE140CB828A342C30398ED0FCACF36D10096DAD5C47FF12A07BD46CE48357B5ECEABD465D14x0dBK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consultantplus://offline/ref=DBE73317E8CB530951541D55ECEF036035A33B998B894EE37CC55BD5C2P0dBK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Евгения Ошкина</cp:lastModifiedBy>
  <cp:revision>3</cp:revision>
  <cp:lastPrinted>2019-01-29T15:39:00Z</cp:lastPrinted>
  <dcterms:created xsi:type="dcterms:W3CDTF">2022-05-27T10:49:00Z</dcterms:created>
  <dcterms:modified xsi:type="dcterms:W3CDTF">2022-05-27T13:07:00Z</dcterms:modified>
</cp:coreProperties>
</file>